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CD39" w14:textId="4F1116EA" w:rsidR="00993D54" w:rsidRPr="00DD4A9F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A9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DD4A9F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A9F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DD4A9F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960D8D0" w14:textId="4B588DC7" w:rsidR="009A7EE5" w:rsidRPr="00696D44" w:rsidRDefault="009A7EE5" w:rsidP="00696D44">
      <w:pPr>
        <w:pStyle w:val="Heading1"/>
        <w:spacing w:line="340" w:lineRule="exact"/>
        <w:jc w:val="center"/>
        <w:rPr>
          <w:rFonts w:ascii="Calibri" w:hAnsi="Calibri" w:cs="Calibri"/>
          <w:color w:val="0000CC"/>
          <w:sz w:val="28"/>
          <w:szCs w:val="28"/>
        </w:rPr>
      </w:pPr>
      <w:r w:rsidRPr="00696D44">
        <w:rPr>
          <w:rStyle w:val="blog-post-title-font"/>
          <w:rFonts w:ascii="Arial" w:hAnsi="Arial" w:cs="Arial"/>
          <w:sz w:val="24"/>
          <w:szCs w:val="24"/>
        </w:rPr>
        <w:t xml:space="preserve">Συγχρηματοδότηση κάποιων εκ των </w:t>
      </w:r>
      <w:r w:rsidR="0011114B" w:rsidRPr="00696D44">
        <w:rPr>
          <w:rStyle w:val="blog-post-title-font"/>
          <w:rFonts w:ascii="Arial" w:hAnsi="Arial" w:cs="Arial"/>
          <w:sz w:val="24"/>
          <w:szCs w:val="24"/>
        </w:rPr>
        <w:t>ε</w:t>
      </w:r>
      <w:r w:rsidR="00B57D53" w:rsidRPr="00696D44">
        <w:rPr>
          <w:rStyle w:val="blog-post-title-font"/>
          <w:rFonts w:ascii="Arial" w:hAnsi="Arial" w:cs="Arial"/>
          <w:sz w:val="24"/>
          <w:szCs w:val="24"/>
        </w:rPr>
        <w:t>ιδικ</w:t>
      </w:r>
      <w:r w:rsidRPr="00696D44">
        <w:rPr>
          <w:rStyle w:val="blog-post-title-font"/>
          <w:rFonts w:ascii="Arial" w:hAnsi="Arial" w:cs="Arial"/>
          <w:sz w:val="24"/>
          <w:szCs w:val="24"/>
        </w:rPr>
        <w:t xml:space="preserve">ών </w:t>
      </w:r>
      <w:r w:rsidR="0011114B" w:rsidRPr="00696D44">
        <w:rPr>
          <w:rStyle w:val="blog-post-title-font"/>
          <w:rFonts w:ascii="Arial" w:hAnsi="Arial" w:cs="Arial"/>
          <w:sz w:val="24"/>
          <w:szCs w:val="24"/>
        </w:rPr>
        <w:t>σ</w:t>
      </w:r>
      <w:r w:rsidR="00B57D53" w:rsidRPr="00696D44">
        <w:rPr>
          <w:rStyle w:val="blog-post-title-font"/>
          <w:rFonts w:ascii="Arial" w:hAnsi="Arial" w:cs="Arial"/>
          <w:sz w:val="24"/>
          <w:szCs w:val="24"/>
        </w:rPr>
        <w:t>χ</w:t>
      </w:r>
      <w:r w:rsidRPr="00696D44">
        <w:rPr>
          <w:rStyle w:val="blog-post-title-font"/>
          <w:rFonts w:ascii="Arial" w:hAnsi="Arial" w:cs="Arial"/>
          <w:sz w:val="24"/>
          <w:szCs w:val="24"/>
        </w:rPr>
        <w:t xml:space="preserve">εδίων </w:t>
      </w:r>
      <w:r w:rsidR="0011114B" w:rsidRPr="00696D44">
        <w:rPr>
          <w:rStyle w:val="blog-post-title-font"/>
          <w:rFonts w:ascii="Arial" w:hAnsi="Arial" w:cs="Arial"/>
          <w:sz w:val="24"/>
          <w:szCs w:val="24"/>
        </w:rPr>
        <w:t>σ</w:t>
      </w:r>
      <w:r w:rsidRPr="00696D44">
        <w:rPr>
          <w:rStyle w:val="blog-post-title-font"/>
          <w:rFonts w:ascii="Arial" w:hAnsi="Arial" w:cs="Arial"/>
          <w:sz w:val="24"/>
          <w:szCs w:val="24"/>
        </w:rPr>
        <w:t xml:space="preserve">τήριξης της </w:t>
      </w:r>
      <w:r w:rsidR="00696D44" w:rsidRPr="00696D44">
        <w:rPr>
          <w:rStyle w:val="blog-post-title-font"/>
          <w:rFonts w:ascii="Arial" w:hAnsi="Arial" w:cs="Arial"/>
          <w:sz w:val="24"/>
          <w:szCs w:val="24"/>
        </w:rPr>
        <w:t>απασχόλησης</w:t>
      </w:r>
      <w:r w:rsidRPr="00696D44">
        <w:rPr>
          <w:rStyle w:val="blog-post-title-font"/>
          <w:rFonts w:ascii="Arial" w:hAnsi="Arial" w:cs="Arial"/>
          <w:sz w:val="24"/>
          <w:szCs w:val="24"/>
        </w:rPr>
        <w:t xml:space="preserve"> των </w:t>
      </w:r>
      <w:r w:rsidR="0011114B" w:rsidRPr="00696D44">
        <w:rPr>
          <w:rStyle w:val="blog-post-title-font"/>
          <w:rFonts w:ascii="Arial" w:hAnsi="Arial" w:cs="Arial"/>
          <w:sz w:val="24"/>
          <w:szCs w:val="24"/>
        </w:rPr>
        <w:t>ε</w:t>
      </w:r>
      <w:r w:rsidRPr="00696D44">
        <w:rPr>
          <w:rStyle w:val="blog-post-title-font"/>
          <w:rFonts w:ascii="Arial" w:hAnsi="Arial" w:cs="Arial"/>
          <w:sz w:val="24"/>
          <w:szCs w:val="24"/>
        </w:rPr>
        <w:t>ργαζομένων από τις επιπτώσεις της πανδημίας του ιού Covid-19 από το Ευρωπαϊκό Κοινωνικό Ταμείο</w:t>
      </w:r>
    </w:p>
    <w:p w14:paraId="22D23F19" w14:textId="414E89A5" w:rsidR="0011114B" w:rsidRPr="0011114B" w:rsidRDefault="00F15389" w:rsidP="00632190">
      <w:pPr>
        <w:pStyle w:val="Heading1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</w:pPr>
      <w:r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Τ</w:t>
      </w:r>
      <w:r w:rsidR="00736B87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ο Υπουργείο Εργασίας, Πρόνοιας και Κοινωνικών Ασφαλίσεων ανακοινώνει ότι </w:t>
      </w:r>
      <w:r w:rsid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τα πιο κάτω ειδικά σχέδια σ</w:t>
      </w:r>
      <w:r w:rsidR="0011114B" w:rsidRP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τήριξης της </w:t>
      </w:r>
      <w:r w:rsid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α</w:t>
      </w:r>
      <w:r w:rsidR="0011114B" w:rsidRP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πασχόλησης των </w:t>
      </w:r>
      <w:r w:rsid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ε</w:t>
      </w:r>
      <w:r w:rsidR="0011114B" w:rsidRP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ργαζομένων από τις επιπτώσεις της πανδημίας του ιού Covid-19 </w:t>
      </w:r>
      <w:r w:rsid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συγχρηματοδοτούνται </w:t>
      </w:r>
      <w:r w:rsidR="0011114B" w:rsidRP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από το Ευρωπαϊκό Κοινωνικό Ταμείο </w:t>
      </w:r>
      <w:r w:rsid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για την </w:t>
      </w:r>
      <w:r w:rsidR="005045D2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Π</w:t>
      </w:r>
      <w:r w:rsid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ρογραμματική </w:t>
      </w:r>
      <w:r w:rsidR="005045D2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Π</w:t>
      </w:r>
      <w:r w:rsid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ερίοδο 2014-2020</w:t>
      </w:r>
      <w:r w:rsidR="0011114B" w:rsidRPr="0011114B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56"/>
        <w:gridCol w:w="1325"/>
        <w:gridCol w:w="7512"/>
      </w:tblGrid>
      <w:tr w:rsidR="004C4002" w:rsidRPr="004C4002" w14:paraId="776EEA63" w14:textId="77777777" w:rsidTr="004C4002">
        <w:trPr>
          <w:trHeight w:val="6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4346D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b/>
                <w:bCs/>
                <w:color w:val="000000" w:themeColor="text1"/>
                <w:lang w:eastAsia="el-GR"/>
              </w:rPr>
              <w:t>Α.Α.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BDD57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b/>
                <w:bCs/>
                <w:color w:val="000000" w:themeColor="text1"/>
                <w:lang w:eastAsia="el-GR"/>
              </w:rPr>
              <w:t>Περίοδος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71EBC" w14:textId="77777777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b/>
                <w:bCs/>
                <w:color w:val="000000" w:themeColor="text1"/>
                <w:lang w:eastAsia="el-GR"/>
              </w:rPr>
              <w:t>Τίτλος Πρόσκλησης Σχεδίου</w:t>
            </w:r>
          </w:p>
        </w:tc>
      </w:tr>
      <w:tr w:rsidR="004C4002" w:rsidRPr="004C4002" w14:paraId="378DCCA9" w14:textId="77777777" w:rsidTr="004C4002">
        <w:trPr>
          <w:trHeight w:val="7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D4DE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10F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Δεκέμβριος 2020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B265" w14:textId="77777777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Ειδικό Σχέδιο Ξενοδοχειακών Μονάδων και Τουριστικών Καταλυμάτων</w:t>
            </w:r>
          </w:p>
        </w:tc>
      </w:tr>
      <w:tr w:rsidR="004C4002" w:rsidRPr="004C4002" w14:paraId="4739D77A" w14:textId="77777777" w:rsidTr="004C4002">
        <w:trPr>
          <w:trHeight w:val="19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5080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27ED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Δεκέμβριος 2020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7862" w14:textId="021F851E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Τελούν υπό Υποχρεωτική Αναστολή Εργασιών Αλλά Δραστηριοποιούνται σε Παρεμφερείς Οικονομικές Δραστηριότητες</w:t>
            </w:r>
          </w:p>
        </w:tc>
      </w:tr>
      <w:tr w:rsidR="004C4002" w:rsidRPr="004C4002" w14:paraId="6D473116" w14:textId="77777777" w:rsidTr="004C4002">
        <w:trPr>
          <w:trHeight w:val="7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B7B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E17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Δεκέμβριος 2020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8DF" w14:textId="77777777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Ειδικό Σχέδιο Πλήρους Αναστολής των Εργασιών της Επιχείρησης </w:t>
            </w:r>
          </w:p>
        </w:tc>
      </w:tr>
      <w:tr w:rsidR="004C4002" w:rsidRPr="004C4002" w14:paraId="5DE3A9FA" w14:textId="77777777" w:rsidTr="004C4002">
        <w:trPr>
          <w:trHeight w:val="7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020A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2CF3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Δεκέμβριος 2020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2EA8" w14:textId="77777777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Ειδικό Σχέδιο για Επιχειρήσεις Ορισμένων Οικονομικών Δραστηριοτήτων</w:t>
            </w:r>
          </w:p>
        </w:tc>
      </w:tr>
      <w:tr w:rsidR="004C4002" w:rsidRPr="004C4002" w14:paraId="51F209FD" w14:textId="77777777" w:rsidTr="004C4002">
        <w:trPr>
          <w:trHeight w:val="7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CCD1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E1A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Ιανουάριος 2021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C3C8" w14:textId="77777777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Ειδικό Σχέδιο Ξενοδοχειακών Μονάδων και Τουριστικών Καταλυμάτων</w:t>
            </w:r>
          </w:p>
        </w:tc>
      </w:tr>
      <w:tr w:rsidR="004C4002" w:rsidRPr="004C4002" w14:paraId="493375E2" w14:textId="77777777" w:rsidTr="004C4002">
        <w:trPr>
          <w:trHeight w:val="9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D0F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399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Ιανουάριος 2021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4AE" w14:textId="77777777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      </w:r>
          </w:p>
        </w:tc>
      </w:tr>
      <w:tr w:rsidR="004C4002" w:rsidRPr="004C4002" w14:paraId="6C420042" w14:textId="77777777" w:rsidTr="004C4002">
        <w:trPr>
          <w:trHeight w:val="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959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CAE7" w14:textId="77777777" w:rsidR="004C4002" w:rsidRPr="004C4002" w:rsidRDefault="004C4002" w:rsidP="00696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Ιανουάριος 2021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528" w14:textId="77777777" w:rsidR="004C4002" w:rsidRPr="004C4002" w:rsidRDefault="004C4002" w:rsidP="00696D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l-GR"/>
              </w:rPr>
            </w:pPr>
            <w:r w:rsidRPr="004C4002">
              <w:rPr>
                <w:rFonts w:ascii="Arial" w:eastAsia="Times New Roman" w:hAnsi="Arial" w:cs="Arial"/>
                <w:color w:val="000000" w:themeColor="text1"/>
                <w:lang w:eastAsia="el-GR"/>
              </w:rPr>
              <w:t>Ειδικό Σχέδιο Μερικής Αναστολής των Εργασιών της Επιχείρησης</w:t>
            </w:r>
          </w:p>
        </w:tc>
      </w:tr>
    </w:tbl>
    <w:p w14:paraId="21923525" w14:textId="4EC73A0B" w:rsidR="00143EC3" w:rsidRPr="00143EC3" w:rsidRDefault="00143EC3" w:rsidP="00143EC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EF0B4C5" w14:textId="139967FC" w:rsidR="003130B8" w:rsidRDefault="00696D44" w:rsidP="003130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ύψος της συγχρηματοδότησης για όλες τις πιο πάνω προσκλήσεις ανέρχεται στα περίπου 6</w:t>
      </w:r>
      <w:r w:rsidR="004C40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εκ. ευρώ.</w:t>
      </w:r>
    </w:p>
    <w:p w14:paraId="4149B64A" w14:textId="77777777" w:rsidR="00976EB2" w:rsidRPr="00DD4A9F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DD4A9F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4B5B8812" w:rsidR="005D3976" w:rsidRDefault="00FD5E71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19</w:t>
      </w:r>
      <w:bookmarkStart w:id="0" w:name="_GoBack"/>
      <w:bookmarkEnd w:id="0"/>
      <w:r w:rsidR="00C52D01" w:rsidRPr="00DD4A9F">
        <w:rPr>
          <w:rFonts w:ascii="Arial" w:hAnsi="Arial" w:cs="Arial"/>
        </w:rPr>
        <w:t xml:space="preserve"> </w:t>
      </w:r>
      <w:r w:rsidR="00E87500">
        <w:rPr>
          <w:rFonts w:ascii="Arial" w:hAnsi="Arial" w:cs="Arial"/>
        </w:rPr>
        <w:t>Ιουλ</w:t>
      </w:r>
      <w:r w:rsidR="00C52D01" w:rsidRPr="00DD4A9F">
        <w:rPr>
          <w:rFonts w:ascii="Arial" w:hAnsi="Arial" w:cs="Arial"/>
        </w:rPr>
        <w:t>ίου</w:t>
      </w:r>
      <w:r w:rsidR="000777A5" w:rsidRPr="00DD4A9F">
        <w:rPr>
          <w:rFonts w:ascii="Arial" w:hAnsi="Arial" w:cs="Arial"/>
        </w:rPr>
        <w:t xml:space="preserve"> 2021</w:t>
      </w:r>
    </w:p>
    <w:p w14:paraId="29317C02" w14:textId="77777777" w:rsidR="009A7EE5" w:rsidRPr="00696D44" w:rsidRDefault="009A7EE5" w:rsidP="009A7EE5">
      <w:pPr>
        <w:tabs>
          <w:tab w:val="left" w:pos="851"/>
          <w:tab w:val="left" w:pos="1814"/>
        </w:tabs>
        <w:ind w:right="-938" w:hanging="1149"/>
        <w:jc w:val="center"/>
        <w:rPr>
          <w:rFonts w:ascii="Arial" w:hAnsi="Arial" w:cs="Arial"/>
          <w:b/>
        </w:rPr>
      </w:pPr>
    </w:p>
    <w:p w14:paraId="2F0B72F9" w14:textId="098DE7D5" w:rsidR="004E11B6" w:rsidRDefault="009A7EE5" w:rsidP="004E11B6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inline distT="0" distB="0" distL="0" distR="0" wp14:anchorId="6AC8A4EC" wp14:editId="5BA482E6">
            <wp:extent cx="946150" cy="862965"/>
            <wp:effectExtent l="0" t="0" r="6350" b="0"/>
            <wp:docPr id="4" name="Picture 4" descr="EU-LOGO-EK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LOGO-EKT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EE5">
        <w:rPr>
          <w:rFonts w:ascii="Arial" w:hAnsi="Arial" w:cs="Arial"/>
          <w:b/>
        </w:rPr>
        <w:t xml:space="preserve"> </w:t>
      </w:r>
      <w:r w:rsidR="005045D2">
        <w:rPr>
          <w:rFonts w:ascii="Arial" w:hAnsi="Arial" w:cs="Arial"/>
          <w:b/>
        </w:rPr>
        <w:t xml:space="preserve"> </w:t>
      </w:r>
      <w:r w:rsidRPr="009A7E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el-GR"/>
        </w:rPr>
        <w:drawing>
          <wp:inline distT="0" distB="0" distL="0" distR="0" wp14:anchorId="2E6BEA25" wp14:editId="00AD85D6">
            <wp:extent cx="1055370" cy="862965"/>
            <wp:effectExtent l="0" t="0" r="0" b="0"/>
            <wp:docPr id="3" name="Picture 3" descr="CYPRUS REPUBL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PRUS REPUBLIC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EE5">
        <w:rPr>
          <w:rFonts w:ascii="Arial" w:hAnsi="Arial" w:cs="Arial"/>
          <w:b/>
        </w:rPr>
        <w:t xml:space="preserve"> </w:t>
      </w:r>
      <w:r w:rsidR="005045D2">
        <w:rPr>
          <w:rFonts w:ascii="Arial" w:hAnsi="Arial" w:cs="Arial"/>
          <w:b/>
        </w:rPr>
        <w:t xml:space="preserve"> </w:t>
      </w:r>
      <w:r w:rsidRPr="009A7E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el-GR"/>
        </w:rPr>
        <w:drawing>
          <wp:inline distT="0" distB="0" distL="0" distR="0" wp14:anchorId="7D026361" wp14:editId="70131980">
            <wp:extent cx="1483360" cy="862965"/>
            <wp:effectExtent l="0" t="0" r="2540" b="0"/>
            <wp:docPr id="2" name="Picture 2" descr="ΔΤ-ΕΕ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Τ-ΕΕ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</w:t>
      </w:r>
      <w:r w:rsidRPr="009A7EE5">
        <w:rPr>
          <w:rFonts w:ascii="Arial" w:hAnsi="Arial" w:cs="Arial"/>
          <w:b/>
        </w:rPr>
        <w:t xml:space="preserve">   </w:t>
      </w:r>
      <w:r w:rsidR="004E11B6">
        <w:rPr>
          <w:rFonts w:ascii="Arial" w:hAnsi="Arial" w:cs="Arial"/>
          <w:b/>
        </w:rPr>
        <w:t xml:space="preserve"> </w:t>
      </w:r>
      <w:r w:rsidR="005045D2">
        <w:rPr>
          <w:rFonts w:ascii="Arial" w:hAnsi="Arial" w:cs="Arial"/>
          <w:b/>
        </w:rPr>
        <w:t xml:space="preserve">  </w:t>
      </w:r>
      <w:r w:rsidR="004E11B6">
        <w:rPr>
          <w:rFonts w:ascii="Arial" w:hAnsi="Arial" w:cs="Arial"/>
          <w:b/>
        </w:rPr>
        <w:t xml:space="preserve">   </w:t>
      </w:r>
      <w:r w:rsidR="005045D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  <w:lang w:eastAsia="el-GR"/>
        </w:rPr>
        <w:drawing>
          <wp:inline distT="0" distB="0" distL="0" distR="0" wp14:anchorId="5FAB8D8D" wp14:editId="7243E5C4">
            <wp:extent cx="997585" cy="862965"/>
            <wp:effectExtent l="0" t="0" r="0" b="3810"/>
            <wp:docPr id="1" name="Picture 1" descr="YE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P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CBAD" w14:textId="56A70DAA" w:rsidR="004E11B6" w:rsidRDefault="005045D2" w:rsidP="005045D2">
      <w:pPr>
        <w:tabs>
          <w:tab w:val="center" w:pos="8441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A7EE5" w:rsidRPr="00E67254">
        <w:rPr>
          <w:rFonts w:ascii="Arial" w:hAnsi="Arial" w:cs="Arial"/>
          <w:sz w:val="16"/>
          <w:szCs w:val="16"/>
        </w:rPr>
        <w:t>Υπουργείο Εργασίας, Πρόνοιας</w:t>
      </w:r>
    </w:p>
    <w:p w14:paraId="76DF2CDA" w14:textId="384CA0F6" w:rsidR="009A7EE5" w:rsidRPr="004E11B6" w:rsidRDefault="004E11B6" w:rsidP="005045D2">
      <w:pPr>
        <w:tabs>
          <w:tab w:val="center" w:pos="8427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A7EE5" w:rsidRPr="00E67254">
        <w:rPr>
          <w:rFonts w:ascii="Arial" w:hAnsi="Arial" w:cs="Arial"/>
          <w:sz w:val="16"/>
          <w:szCs w:val="16"/>
        </w:rPr>
        <w:t>και Κοινωνικών Ασφαλίσεων</w:t>
      </w:r>
    </w:p>
    <w:sectPr w:rsidR="009A7EE5" w:rsidRPr="004E11B6" w:rsidSect="004E11B6">
      <w:headerReference w:type="even" r:id="rId13"/>
      <w:pgSz w:w="11906" w:h="16838"/>
      <w:pgMar w:top="709" w:right="1133" w:bottom="1135" w:left="1276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3BB0" w14:textId="77777777" w:rsidR="00840FA0" w:rsidRDefault="00840FA0" w:rsidP="00610261">
      <w:pPr>
        <w:spacing w:after="0" w:line="240" w:lineRule="auto"/>
      </w:pPr>
      <w:r>
        <w:separator/>
      </w:r>
    </w:p>
  </w:endnote>
  <w:endnote w:type="continuationSeparator" w:id="0">
    <w:p w14:paraId="04A2B422" w14:textId="77777777" w:rsidR="00840FA0" w:rsidRDefault="00840FA0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BF151" w14:textId="77777777" w:rsidR="00840FA0" w:rsidRDefault="00840FA0" w:rsidP="00610261">
      <w:pPr>
        <w:spacing w:after="0" w:line="240" w:lineRule="auto"/>
      </w:pPr>
      <w:r>
        <w:separator/>
      </w:r>
    </w:p>
  </w:footnote>
  <w:footnote w:type="continuationSeparator" w:id="0">
    <w:p w14:paraId="462EAF2F" w14:textId="77777777" w:rsidR="00840FA0" w:rsidRDefault="00840FA0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6737" w14:textId="2C91D5EA" w:rsidR="00610261" w:rsidRDefault="00840FA0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938B0"/>
    <w:rsid w:val="000C352F"/>
    <w:rsid w:val="000D0F7B"/>
    <w:rsid w:val="000D250D"/>
    <w:rsid w:val="000E1537"/>
    <w:rsid w:val="000F5BAA"/>
    <w:rsid w:val="00105D3A"/>
    <w:rsid w:val="0011114B"/>
    <w:rsid w:val="00114551"/>
    <w:rsid w:val="00115120"/>
    <w:rsid w:val="0011519B"/>
    <w:rsid w:val="00116848"/>
    <w:rsid w:val="001313AA"/>
    <w:rsid w:val="00143EC3"/>
    <w:rsid w:val="00147937"/>
    <w:rsid w:val="001526C2"/>
    <w:rsid w:val="001718A6"/>
    <w:rsid w:val="0018559B"/>
    <w:rsid w:val="001C7B80"/>
    <w:rsid w:val="001D48C8"/>
    <w:rsid w:val="001E05F2"/>
    <w:rsid w:val="001F2540"/>
    <w:rsid w:val="001F3B8F"/>
    <w:rsid w:val="0020556B"/>
    <w:rsid w:val="00205D29"/>
    <w:rsid w:val="002163C1"/>
    <w:rsid w:val="00220C5F"/>
    <w:rsid w:val="00227BB9"/>
    <w:rsid w:val="00232384"/>
    <w:rsid w:val="0028347E"/>
    <w:rsid w:val="002954FC"/>
    <w:rsid w:val="002D2DC7"/>
    <w:rsid w:val="003130B8"/>
    <w:rsid w:val="00335129"/>
    <w:rsid w:val="00347CC8"/>
    <w:rsid w:val="003534C0"/>
    <w:rsid w:val="00390C37"/>
    <w:rsid w:val="003C0396"/>
    <w:rsid w:val="003C5D0E"/>
    <w:rsid w:val="003D5C18"/>
    <w:rsid w:val="003F4EAA"/>
    <w:rsid w:val="00406697"/>
    <w:rsid w:val="0041166A"/>
    <w:rsid w:val="00426A61"/>
    <w:rsid w:val="00437BB4"/>
    <w:rsid w:val="00445705"/>
    <w:rsid w:val="0045624A"/>
    <w:rsid w:val="0048376B"/>
    <w:rsid w:val="004A76E6"/>
    <w:rsid w:val="004C4002"/>
    <w:rsid w:val="004E11B6"/>
    <w:rsid w:val="004E753E"/>
    <w:rsid w:val="004F3CAA"/>
    <w:rsid w:val="005000D2"/>
    <w:rsid w:val="00501CBF"/>
    <w:rsid w:val="005038E4"/>
    <w:rsid w:val="0050456C"/>
    <w:rsid w:val="005045D2"/>
    <w:rsid w:val="005B073C"/>
    <w:rsid w:val="005B1B79"/>
    <w:rsid w:val="005D3976"/>
    <w:rsid w:val="00610261"/>
    <w:rsid w:val="006126C3"/>
    <w:rsid w:val="00632190"/>
    <w:rsid w:val="0063497C"/>
    <w:rsid w:val="00655CF6"/>
    <w:rsid w:val="0066068A"/>
    <w:rsid w:val="00696D44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36B87"/>
    <w:rsid w:val="007516ED"/>
    <w:rsid w:val="00753E3B"/>
    <w:rsid w:val="00761CCD"/>
    <w:rsid w:val="00765EAA"/>
    <w:rsid w:val="00771042"/>
    <w:rsid w:val="007964B6"/>
    <w:rsid w:val="007A56B5"/>
    <w:rsid w:val="007F2294"/>
    <w:rsid w:val="008105E4"/>
    <w:rsid w:val="008363C6"/>
    <w:rsid w:val="00840FA0"/>
    <w:rsid w:val="00882D74"/>
    <w:rsid w:val="0089002B"/>
    <w:rsid w:val="00896878"/>
    <w:rsid w:val="008A27BE"/>
    <w:rsid w:val="008D7AF3"/>
    <w:rsid w:val="00902029"/>
    <w:rsid w:val="00905DD7"/>
    <w:rsid w:val="00920F66"/>
    <w:rsid w:val="00927C19"/>
    <w:rsid w:val="00931A02"/>
    <w:rsid w:val="00941D1D"/>
    <w:rsid w:val="00961C5F"/>
    <w:rsid w:val="00976EB2"/>
    <w:rsid w:val="00983992"/>
    <w:rsid w:val="0099284D"/>
    <w:rsid w:val="00993D54"/>
    <w:rsid w:val="009A0592"/>
    <w:rsid w:val="009A6B89"/>
    <w:rsid w:val="009A7EE5"/>
    <w:rsid w:val="009B2EF4"/>
    <w:rsid w:val="009E4AA2"/>
    <w:rsid w:val="009E6A91"/>
    <w:rsid w:val="00A449C3"/>
    <w:rsid w:val="00AA6285"/>
    <w:rsid w:val="00AA6323"/>
    <w:rsid w:val="00AA73C9"/>
    <w:rsid w:val="00AE12F7"/>
    <w:rsid w:val="00AE149A"/>
    <w:rsid w:val="00AE763E"/>
    <w:rsid w:val="00AF25FB"/>
    <w:rsid w:val="00B57D53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421"/>
    <w:rsid w:val="00C52D0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0DB0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82F89"/>
    <w:rsid w:val="00E86EC7"/>
    <w:rsid w:val="00E87500"/>
    <w:rsid w:val="00E91A6E"/>
    <w:rsid w:val="00E9225E"/>
    <w:rsid w:val="00E92645"/>
    <w:rsid w:val="00ED13C2"/>
    <w:rsid w:val="00ED29CC"/>
    <w:rsid w:val="00EE2259"/>
    <w:rsid w:val="00EF66E8"/>
    <w:rsid w:val="00F15389"/>
    <w:rsid w:val="00F47074"/>
    <w:rsid w:val="00F815D5"/>
    <w:rsid w:val="00FC27C1"/>
    <w:rsid w:val="00FD52AD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0060-272D-4D1A-9B2E-C2E0984F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 Pavlou</cp:lastModifiedBy>
  <cp:revision>3</cp:revision>
  <cp:lastPrinted>2021-07-13T08:45:00Z</cp:lastPrinted>
  <dcterms:created xsi:type="dcterms:W3CDTF">2021-07-19T08:20:00Z</dcterms:created>
  <dcterms:modified xsi:type="dcterms:W3CDTF">2021-07-19T08:20:00Z</dcterms:modified>
</cp:coreProperties>
</file>